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Ersatz-Profil GL 80</w:t>
      </w:r>
    </w:p>
    <w:p>
      <w:pPr/>
      <w:r>
        <w:rPr>
          <w:b w:val="1"/>
          <w:bCs w:val="1"/>
        </w:rPr>
        <w:t xml:space="preserve">silber</w:t>
      </w:r>
    </w:p>
    <w:p/>
    <w:p>
      <w:pPr/>
      <w:r>
        <w:rPr/>
        <w:t xml:space="preserve">Ersatzteil als Standleuchte aus Aluminium   Abmessungen (L x B x H): 512 x 107 x 20 mm;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078768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Ersatz-Profil GL 80 silber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2026-06-01T01:19:08+02:00</dcterms:created>
  <dcterms:modified xsi:type="dcterms:W3CDTF">2026-06-01T01:19:08+02:00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